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5AA1" w14:textId="077A4DDD" w:rsidR="00817958" w:rsidRDefault="00817958">
      <w:pPr>
        <w:rPr>
          <w:color w:val="7030A0"/>
        </w:rPr>
      </w:pPr>
      <w:r w:rsidRPr="00817958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695238B3" wp14:editId="75C2AB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5920" cy="304800"/>
            <wp:effectExtent l="0" t="0" r="0" b="0"/>
            <wp:wrapTight wrapText="bothSides">
              <wp:wrapPolygon edited="0">
                <wp:start x="0" y="0"/>
                <wp:lineTo x="0" y="20250"/>
                <wp:lineTo x="16000" y="20250"/>
                <wp:lineTo x="21250" y="10800"/>
                <wp:lineTo x="21250" y="0"/>
                <wp:lineTo x="182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958">
        <w:rPr>
          <w:color w:val="7030A0"/>
        </w:rPr>
        <w:t xml:space="preserve">   McHenry Western Lake County EMS System</w:t>
      </w:r>
    </w:p>
    <w:p w14:paraId="4A880687" w14:textId="273A56AE" w:rsidR="00817958" w:rsidRDefault="00817958" w:rsidP="00817958">
      <w:pPr>
        <w:pBdr>
          <w:bottom w:val="single" w:sz="12" w:space="1" w:color="auto"/>
        </w:pBdr>
        <w:spacing w:after="0"/>
        <w:ind w:firstLine="720"/>
        <w:rPr>
          <w:color w:val="7030A0"/>
        </w:rPr>
      </w:pPr>
      <w:r>
        <w:rPr>
          <w:color w:val="7030A0"/>
        </w:rPr>
        <w:t>4201 Medical Center Drive McHenry Il 60050</w:t>
      </w:r>
    </w:p>
    <w:p w14:paraId="041C09A3" w14:textId="30E08070" w:rsidR="00BC5942" w:rsidRDefault="00BC5942" w:rsidP="00817958">
      <w:pPr>
        <w:pBdr>
          <w:bottom w:val="single" w:sz="12" w:space="1" w:color="auto"/>
        </w:pBdr>
        <w:spacing w:after="0"/>
        <w:ind w:firstLine="720"/>
        <w:rPr>
          <w:color w:val="7030A0"/>
        </w:rPr>
      </w:pPr>
      <w:r>
        <w:rPr>
          <w:color w:val="7030A0"/>
        </w:rPr>
        <w:tab/>
      </w:r>
      <w:r>
        <w:rPr>
          <w:color w:val="7030A0"/>
        </w:rPr>
        <w:tab/>
      </w:r>
      <w:r>
        <w:rPr>
          <w:color w:val="7030A0"/>
        </w:rPr>
        <w:tab/>
        <w:t>Memo 001</w:t>
      </w:r>
      <w:r w:rsidR="00C7083C">
        <w:rPr>
          <w:color w:val="7030A0"/>
        </w:rPr>
        <w:t xml:space="preserve"> 8/8/2022</w:t>
      </w:r>
    </w:p>
    <w:p w14:paraId="087FBC28" w14:textId="2761FF35" w:rsidR="00817958" w:rsidRDefault="00817958" w:rsidP="00817958">
      <w:pPr>
        <w:spacing w:after="0"/>
        <w:rPr>
          <w:color w:val="7030A0"/>
        </w:rPr>
      </w:pPr>
    </w:p>
    <w:p w14:paraId="75886254" w14:textId="4C9ABEFD" w:rsidR="00817958" w:rsidRDefault="00817958" w:rsidP="00817958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As some of the restrictions imposed by the pandemic may have been </w:t>
      </w:r>
      <w:r w:rsidR="008848F6">
        <w:rPr>
          <w:color w:val="000000" w:themeColor="text1"/>
        </w:rPr>
        <w:t>lifted,</w:t>
      </w:r>
      <w:r>
        <w:rPr>
          <w:color w:val="000000" w:themeColor="text1"/>
        </w:rPr>
        <w:t xml:space="preserve"> we continue to ask all our system members to stay knowledgeable of national, state and system standards and guidelines so we and our patients are best served and protected.</w:t>
      </w:r>
    </w:p>
    <w:p w14:paraId="1976283F" w14:textId="64F2AC10" w:rsidR="00817958" w:rsidRDefault="00817958" w:rsidP="00817958">
      <w:pPr>
        <w:spacing w:after="0"/>
        <w:rPr>
          <w:color w:val="000000" w:themeColor="text1"/>
        </w:rPr>
      </w:pPr>
    </w:p>
    <w:p w14:paraId="4CBFBDF9" w14:textId="31D9C341" w:rsidR="00817958" w:rsidRDefault="008848F6" w:rsidP="00817958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Aerosol generating procedures such as </w:t>
      </w:r>
      <w:r w:rsidR="00817958">
        <w:rPr>
          <w:color w:val="000000" w:themeColor="text1"/>
        </w:rPr>
        <w:t>Nebulizer treatments and CPAP</w:t>
      </w:r>
      <w:r>
        <w:rPr>
          <w:color w:val="000000" w:themeColor="text1"/>
        </w:rPr>
        <w:t xml:space="preserve"> are</w:t>
      </w:r>
      <w:r w:rsidR="00817958">
        <w:rPr>
          <w:color w:val="000000" w:themeColor="text1"/>
        </w:rPr>
        <w:t xml:space="preserve"> reinstated for those with low probability of having COVID-19 and interventions are clearly needed based on presentation and history.  If initiated:</w:t>
      </w:r>
    </w:p>
    <w:p w14:paraId="131BC568" w14:textId="052EBCD8" w:rsidR="00817958" w:rsidRPr="00BC5942" w:rsidRDefault="00817958" w:rsidP="00BC5942">
      <w:pPr>
        <w:pStyle w:val="ListParagraph"/>
        <w:numPr>
          <w:ilvl w:val="1"/>
          <w:numId w:val="2"/>
        </w:numPr>
        <w:spacing w:after="0"/>
        <w:rPr>
          <w:color w:val="000000" w:themeColor="text1"/>
        </w:rPr>
      </w:pPr>
      <w:r w:rsidRPr="00BC5942">
        <w:rPr>
          <w:color w:val="000000" w:themeColor="text1"/>
        </w:rPr>
        <w:t>EMS personnel in direct p</w:t>
      </w:r>
      <w:r w:rsidR="003036AA">
        <w:rPr>
          <w:color w:val="000000" w:themeColor="text1"/>
        </w:rPr>
        <w:t>atient</w:t>
      </w:r>
      <w:r w:rsidRPr="00BC5942">
        <w:rPr>
          <w:color w:val="000000" w:themeColor="text1"/>
        </w:rPr>
        <w:t xml:space="preserve"> contact </w:t>
      </w:r>
      <w:r w:rsidR="00BC5942">
        <w:rPr>
          <w:color w:val="000000" w:themeColor="text1"/>
        </w:rPr>
        <w:t xml:space="preserve">with aerosol generating procedures </w:t>
      </w:r>
      <w:r w:rsidRPr="00BC5942">
        <w:rPr>
          <w:color w:val="000000" w:themeColor="text1"/>
        </w:rPr>
        <w:t xml:space="preserve">must utilize a </w:t>
      </w:r>
      <w:r w:rsidR="00BC5942">
        <w:rPr>
          <w:color w:val="000000" w:themeColor="text1"/>
        </w:rPr>
        <w:t xml:space="preserve">standard airborne precautions </w:t>
      </w:r>
      <w:r w:rsidR="00BC5942" w:rsidRPr="00BC5942">
        <w:rPr>
          <w:b/>
          <w:bCs/>
          <w:color w:val="000000" w:themeColor="text1"/>
        </w:rPr>
        <w:t>Gloves, Gown, protective eyewear or face shield &amp; N95</w:t>
      </w:r>
    </w:p>
    <w:p w14:paraId="40E684E8" w14:textId="5D23224F" w:rsidR="00BC5942" w:rsidRPr="00BC5942" w:rsidRDefault="00BC5942" w:rsidP="00BC5942">
      <w:pPr>
        <w:pStyle w:val="ListParagraph"/>
        <w:numPr>
          <w:ilvl w:val="1"/>
          <w:numId w:val="2"/>
        </w:numPr>
        <w:spacing w:after="0"/>
        <w:rPr>
          <w:color w:val="000000" w:themeColor="text1"/>
        </w:rPr>
      </w:pPr>
      <w:r>
        <w:t>When caring for a suspected or confirmed COVID-19 standard airborne precautions should take place</w:t>
      </w:r>
      <w:r w:rsidRPr="00BC5942">
        <w:rPr>
          <w:b/>
          <w:bCs/>
          <w:color w:val="000000" w:themeColor="text1"/>
        </w:rPr>
        <w:t xml:space="preserve"> Gloves, Gown, protective eyewear or face shield &amp; N95</w:t>
      </w:r>
      <w:r>
        <w:t xml:space="preserve">.  </w:t>
      </w:r>
    </w:p>
    <w:p w14:paraId="7B943A1B" w14:textId="2016DA6C" w:rsidR="00ED7026" w:rsidRPr="00BC5942" w:rsidRDefault="00817958" w:rsidP="00BC5942">
      <w:pPr>
        <w:pStyle w:val="ListParagraph"/>
        <w:numPr>
          <w:ilvl w:val="1"/>
          <w:numId w:val="2"/>
        </w:numPr>
        <w:spacing w:after="0"/>
        <w:rPr>
          <w:color w:val="000000" w:themeColor="text1"/>
        </w:rPr>
      </w:pPr>
      <w:r w:rsidRPr="00BC5942">
        <w:rPr>
          <w:color w:val="000000" w:themeColor="text1"/>
        </w:rPr>
        <w:t>OLMC must be informed before arrival.  EMS may be asked to discontinue treatment during</w:t>
      </w:r>
      <w:r w:rsidR="00BC5942" w:rsidRPr="00BC5942">
        <w:rPr>
          <w:color w:val="000000" w:themeColor="text1"/>
        </w:rPr>
        <w:t xml:space="preserve"> </w:t>
      </w:r>
      <w:r w:rsidRPr="00BC5942">
        <w:rPr>
          <w:color w:val="000000" w:themeColor="text1"/>
        </w:rPr>
        <w:t>transfer to hospital.</w:t>
      </w:r>
    </w:p>
    <w:p w14:paraId="0E79DEAE" w14:textId="77777777" w:rsidR="00ED7026" w:rsidRPr="00BC5942" w:rsidRDefault="00ED7026" w:rsidP="00BC5942">
      <w:pPr>
        <w:pStyle w:val="ListParagraph"/>
        <w:numPr>
          <w:ilvl w:val="1"/>
          <w:numId w:val="2"/>
        </w:numPr>
        <w:spacing w:after="0"/>
        <w:rPr>
          <w:color w:val="000000" w:themeColor="text1"/>
        </w:rPr>
      </w:pPr>
      <w:r w:rsidRPr="00BC5942">
        <w:rPr>
          <w:color w:val="000000" w:themeColor="text1"/>
        </w:rPr>
        <w:t>Patients must be masked during transport to destination, and arrival at healthcare setting.</w:t>
      </w:r>
    </w:p>
    <w:p w14:paraId="20F75964" w14:textId="30E8FC9D" w:rsidR="00ED7026" w:rsidRPr="00BC5942" w:rsidRDefault="00ED7026" w:rsidP="00BC5942">
      <w:pPr>
        <w:pStyle w:val="ListParagraph"/>
        <w:numPr>
          <w:ilvl w:val="1"/>
          <w:numId w:val="2"/>
        </w:numPr>
        <w:spacing w:after="0"/>
        <w:rPr>
          <w:color w:val="000000" w:themeColor="text1"/>
        </w:rPr>
      </w:pPr>
      <w:r w:rsidRPr="00BC5942">
        <w:rPr>
          <w:color w:val="000000" w:themeColor="text1"/>
        </w:rPr>
        <w:t>HCP must wear mask during transport of patient to destination and arrival at healthcare setting.</w:t>
      </w:r>
    </w:p>
    <w:p w14:paraId="3E355160" w14:textId="1FE69CF7" w:rsidR="008848F6" w:rsidRDefault="008848F6" w:rsidP="00BC5942">
      <w:pPr>
        <w:pStyle w:val="ListParagraph"/>
        <w:numPr>
          <w:ilvl w:val="1"/>
          <w:numId w:val="2"/>
        </w:numPr>
      </w:pPr>
      <w:r>
        <w:t xml:space="preserve">Source control and physical distancing are recommended for everyone in a healthcare setting (when feasible and will not interfere with care).  </w:t>
      </w:r>
    </w:p>
    <w:p w14:paraId="6D20666D" w14:textId="74C41D7D" w:rsidR="008848F6" w:rsidRDefault="00ED7026" w:rsidP="00817958">
      <w:r>
        <w:t xml:space="preserve">Minimize potential exposure of </w:t>
      </w:r>
      <w:r w:rsidR="00BC5942">
        <w:t>personnel, p</w:t>
      </w:r>
      <w:r>
        <w:t>roper disinfectant of ambulance and equipment</w:t>
      </w:r>
      <w:r w:rsidR="00BC5942">
        <w:t>, &amp; p</w:t>
      </w:r>
      <w:r>
        <w:t>roper donning and doffing of PPE</w:t>
      </w:r>
      <w:r w:rsidR="00BC5942">
        <w:t>.</w:t>
      </w:r>
    </w:p>
    <w:p w14:paraId="2AEAAB97" w14:textId="07C58A7D" w:rsidR="00BC5942" w:rsidRDefault="00BC5942" w:rsidP="00817958"/>
    <w:p w14:paraId="066AABD5" w14:textId="41D77A90" w:rsidR="00BC5942" w:rsidRPr="009E3440" w:rsidRDefault="00BC5942" w:rsidP="00BC5942">
      <w:pPr>
        <w:spacing w:after="0" w:line="240" w:lineRule="auto"/>
        <w:rPr>
          <w:rFonts w:eastAsia="Times New Roman" w:cstheme="minorHAnsi"/>
          <w:color w:val="000000"/>
        </w:rPr>
      </w:pPr>
      <w:r w:rsidRPr="008848F6">
        <w:rPr>
          <w:rFonts w:cstheme="minorHAnsi"/>
          <w:b/>
          <w:bCs/>
        </w:rPr>
        <w:t>Source control options</w:t>
      </w:r>
      <w:r w:rsidRPr="009E3440">
        <w:rPr>
          <w:rFonts w:cstheme="minorHAnsi"/>
        </w:rPr>
        <w:t xml:space="preserve"> refers to use of respirators or well-fitting facemasks to cover a person’s mouth and nose to prevent spread of respiratory secretions when they are breathing, talking, sneezing, or coughing.</w:t>
      </w:r>
      <w:r>
        <w:rPr>
          <w:rFonts w:cstheme="minorHAnsi"/>
        </w:rPr>
        <w:t xml:space="preserve">   Source control refers to use of respirators or well-fitting facemasks to cover a person’s mouth and nose to prevent spread of respiratory secretions when they are breathing, talking, sneezing, or coughing.</w:t>
      </w:r>
      <w:r w:rsidRPr="009E3440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A NIOSH-approved N95 or equivalent or a well-fitting face mask</w:t>
      </w:r>
    </w:p>
    <w:p w14:paraId="454EB2EA" w14:textId="77777777" w:rsidR="00BC5942" w:rsidRDefault="00BC5942" w:rsidP="00BC5942">
      <w:r w:rsidRPr="009E3440">
        <w:rPr>
          <w:rFonts w:eastAsia="Times New Roman" w:cstheme="minorHAnsi"/>
          <w:color w:val="000000"/>
        </w:rPr>
        <w:t>When used solely for source control, any of the options listed above could be used for an entire shift unless they become soiled, damaged, or hard to breathe through.</w:t>
      </w:r>
      <w:r w:rsidRPr="00817958">
        <w:t xml:space="preserve"> </w:t>
      </w:r>
      <w:hyperlink r:id="rId8" w:history="1">
        <w:r>
          <w:rPr>
            <w:rStyle w:val="Hyperlink"/>
          </w:rPr>
          <w:t>Infection Control: Severe acute respiratory syndrome coronavirus 2 (SARS-CoV-2) | CDC</w:t>
        </w:r>
      </w:hyperlink>
      <w:r>
        <w:t xml:space="preserve">  updated 2/2/2022</w:t>
      </w:r>
    </w:p>
    <w:p w14:paraId="405E8D97" w14:textId="77777777" w:rsidR="00BC5942" w:rsidRPr="009E3440" w:rsidRDefault="00BC5942" w:rsidP="00817958">
      <w:pPr>
        <w:rPr>
          <w:rFonts w:eastAsia="Times New Roman" w:cstheme="minorHAnsi"/>
          <w:color w:val="000000"/>
        </w:rPr>
      </w:pPr>
    </w:p>
    <w:p w14:paraId="6332D2F4" w14:textId="77777777" w:rsidR="00817958" w:rsidRDefault="00817958" w:rsidP="00817958"/>
    <w:p w14:paraId="460ACD84" w14:textId="77777777" w:rsidR="00817958" w:rsidRPr="009E3440" w:rsidRDefault="00817958" w:rsidP="00817958">
      <w:pPr>
        <w:spacing w:after="100" w:afterAutospacing="1"/>
        <w:rPr>
          <w:rFonts w:eastAsia="Times New Roman" w:cstheme="minorHAnsi"/>
          <w:color w:val="000000"/>
        </w:rPr>
      </w:pPr>
    </w:p>
    <w:p w14:paraId="37D043C1" w14:textId="77777777" w:rsidR="00817958" w:rsidRPr="00817958" w:rsidRDefault="00817958" w:rsidP="00817958">
      <w:pPr>
        <w:spacing w:after="0"/>
        <w:rPr>
          <w:color w:val="000000" w:themeColor="text1"/>
        </w:rPr>
      </w:pPr>
    </w:p>
    <w:sectPr w:rsidR="00817958" w:rsidRPr="0081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CE75" w14:textId="77777777" w:rsidR="00BB3C31" w:rsidRDefault="00BB3C31" w:rsidP="003036AA">
      <w:pPr>
        <w:spacing w:after="0" w:line="240" w:lineRule="auto"/>
      </w:pPr>
      <w:r>
        <w:separator/>
      </w:r>
    </w:p>
  </w:endnote>
  <w:endnote w:type="continuationSeparator" w:id="0">
    <w:p w14:paraId="4C5221A9" w14:textId="77777777" w:rsidR="00BB3C31" w:rsidRDefault="00BB3C31" w:rsidP="0030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2223" w14:textId="77777777" w:rsidR="00BB3C31" w:rsidRDefault="00BB3C31" w:rsidP="003036AA">
      <w:pPr>
        <w:spacing w:after="0" w:line="240" w:lineRule="auto"/>
      </w:pPr>
      <w:r>
        <w:separator/>
      </w:r>
    </w:p>
  </w:footnote>
  <w:footnote w:type="continuationSeparator" w:id="0">
    <w:p w14:paraId="48B9BF61" w14:textId="77777777" w:rsidR="00BB3C31" w:rsidRDefault="00BB3C31" w:rsidP="0030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20896"/>
    <w:multiLevelType w:val="multilevel"/>
    <w:tmpl w:val="3AA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E70C6"/>
    <w:multiLevelType w:val="hybridMultilevel"/>
    <w:tmpl w:val="4640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58"/>
    <w:rsid w:val="000E3615"/>
    <w:rsid w:val="003036AA"/>
    <w:rsid w:val="003876F6"/>
    <w:rsid w:val="00817958"/>
    <w:rsid w:val="008848F6"/>
    <w:rsid w:val="008D674D"/>
    <w:rsid w:val="009D4BA4"/>
    <w:rsid w:val="00BB3C31"/>
    <w:rsid w:val="00BC5942"/>
    <w:rsid w:val="00C7083C"/>
    <w:rsid w:val="00E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357306"/>
  <w15:chartTrackingRefBased/>
  <w15:docId w15:val="{1E03AFD5-CF09-462E-8E8E-B0E97DA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79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hcp/infection-control-recommendations.html?CDC_AA_refVal=https%3A%2F%2Fwww.cdc.gov%2Fcoronavirus%2F2019-ncov%2Finfection-control%2Fcontrol-recommendation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Depouw, Elizabeth</dc:creator>
  <cp:keywords/>
  <dc:description/>
  <cp:lastModifiedBy>Klier, Diane</cp:lastModifiedBy>
  <cp:revision>2</cp:revision>
  <cp:lastPrinted>2022-10-13T17:43:00Z</cp:lastPrinted>
  <dcterms:created xsi:type="dcterms:W3CDTF">2022-10-13T17:48:00Z</dcterms:created>
  <dcterms:modified xsi:type="dcterms:W3CDTF">2022-10-13T17:48:00Z</dcterms:modified>
</cp:coreProperties>
</file>